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2 Group Practice: Probability from a Visit Log</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A campus food pantry logged all 500 visits it received last month. Each visit is recorded two ways: whether the visitor was a student or a staff member, and whether they booked a slot online or walked in. The coordinator wants to know whether booking behaviour differs between the two groups, because that decides where the next reminder campaign goes. Work as a group, by hand.</w:t>
      </w:r>
    </w:p>
    <w:p>
      <w:r>
        <w:t>1. Complete the two-way table of counts by filling in every total. Every probability in step 2 comes off this table, so get it right first.</w:t>
      </w:r>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pPr>
              <w:spacing w:after="20"/>
            </w:pPr>
            <w:r>
              <w:rPr>
                <w:b/>
                <w:sz w:val="19"/>
              </w:rPr>
            </w:r>
          </w:p>
        </w:tc>
        <w:tc>
          <w:tcPr>
            <w:tcW w:type="dxa" w:w="2556"/>
          </w:tcPr>
          <w:p>
            <w:pPr>
              <w:spacing w:after="20"/>
            </w:pPr>
            <w:r>
              <w:rPr>
                <w:b/>
                <w:sz w:val="19"/>
              </w:rPr>
              <w:t>Booked online</w:t>
            </w:r>
          </w:p>
        </w:tc>
        <w:tc>
          <w:tcPr>
            <w:tcW w:type="dxa" w:w="2556"/>
          </w:tcPr>
          <w:p>
            <w:pPr>
              <w:spacing w:after="20"/>
            </w:pPr>
            <w:r>
              <w:rPr>
                <w:b/>
                <w:sz w:val="19"/>
              </w:rPr>
              <w:t>Walked in</w:t>
            </w:r>
          </w:p>
        </w:tc>
        <w:tc>
          <w:tcPr>
            <w:tcW w:type="dxa" w:w="2556"/>
          </w:tcPr>
          <w:p>
            <w:pPr>
              <w:spacing w:after="20"/>
            </w:pPr>
            <w:r>
              <w:rPr>
                <w:b/>
                <w:sz w:val="19"/>
              </w:rPr>
              <w:t>Row total</w:t>
            </w:r>
          </w:p>
        </w:tc>
      </w:tr>
      <w:tr>
        <w:trPr>
          <w:trHeight w:hRule="atLeast" w:val="547"/>
        </w:trPr>
        <w:tc>
          <w:tcPr>
            <w:tcW w:type="dxa" w:w="2556"/>
          </w:tcPr>
          <w:p>
            <w:pPr>
              <w:spacing w:after="20"/>
            </w:pPr>
            <w:r>
              <w:rPr>
                <w:sz w:val="19"/>
              </w:rPr>
              <w:t>Student</w:t>
            </w:r>
          </w:p>
        </w:tc>
        <w:tc>
          <w:tcPr>
            <w:tcW w:type="dxa" w:w="2556"/>
          </w:tcPr>
          <w:p>
            <w:pPr>
              <w:spacing w:after="20"/>
            </w:pPr>
            <w:r>
              <w:rPr>
                <w:sz w:val="19"/>
              </w:rPr>
              <w:t>240</w:t>
            </w:r>
          </w:p>
        </w:tc>
        <w:tc>
          <w:tcPr>
            <w:tcW w:type="dxa" w:w="2556"/>
          </w:tcPr>
          <w:p>
            <w:pPr>
              <w:spacing w:after="20"/>
            </w:pPr>
            <w:r>
              <w:rPr>
                <w:sz w:val="19"/>
              </w:rPr>
              <w:t>160</w:t>
            </w:r>
          </w:p>
        </w:tc>
        <w:tc>
          <w:tcPr>
            <w:tcW w:type="dxa" w:w="2556"/>
          </w:tcPr>
          <w:p>
            <w:pPr>
              <w:spacing w:after="20"/>
            </w:pPr>
            <w:r>
              <w:rPr>
                <w:sz w:val="19"/>
              </w:rPr>
            </w:r>
          </w:p>
        </w:tc>
      </w:tr>
      <w:tr>
        <w:trPr>
          <w:trHeight w:hRule="atLeast" w:val="547"/>
        </w:trPr>
        <w:tc>
          <w:tcPr>
            <w:tcW w:type="dxa" w:w="2556"/>
          </w:tcPr>
          <w:p>
            <w:pPr>
              <w:spacing w:after="20"/>
            </w:pPr>
            <w:r>
              <w:rPr>
                <w:sz w:val="19"/>
              </w:rPr>
              <w:t>Staff</w:t>
            </w:r>
          </w:p>
        </w:tc>
        <w:tc>
          <w:tcPr>
            <w:tcW w:type="dxa" w:w="2556"/>
          </w:tcPr>
          <w:p>
            <w:pPr>
              <w:spacing w:after="20"/>
            </w:pPr>
            <w:r>
              <w:rPr>
                <w:sz w:val="19"/>
              </w:rPr>
              <w:t>30</w:t>
            </w:r>
          </w:p>
        </w:tc>
        <w:tc>
          <w:tcPr>
            <w:tcW w:type="dxa" w:w="2556"/>
          </w:tcPr>
          <w:p>
            <w:pPr>
              <w:spacing w:after="20"/>
            </w:pPr>
            <w:r>
              <w:rPr>
                <w:sz w:val="19"/>
              </w:rPr>
              <w:t>70</w:t>
            </w:r>
          </w:p>
        </w:tc>
        <w:tc>
          <w:tcPr>
            <w:tcW w:type="dxa" w:w="2556"/>
          </w:tcPr>
          <w:p>
            <w:pPr>
              <w:spacing w:after="20"/>
            </w:pPr>
            <w:r>
              <w:rPr>
                <w:sz w:val="19"/>
              </w:rPr>
            </w:r>
          </w:p>
        </w:tc>
      </w:tr>
      <w:tr>
        <w:trPr>
          <w:trHeight w:hRule="atLeast" w:val="547"/>
        </w:trPr>
        <w:tc>
          <w:tcPr>
            <w:tcW w:type="dxa" w:w="2556"/>
          </w:tcPr>
          <w:p>
            <w:pPr>
              <w:spacing w:after="20"/>
            </w:pPr>
            <w:r>
              <w:rPr>
                <w:sz w:val="19"/>
              </w:rPr>
              <w:t>Column total</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t>500</w:t>
            </w:r>
          </w:p>
        </w:tc>
      </w:tr>
    </w:tbl>
    <w:p>
      <w:r>
        <w:t>2. From the table, work out each of these and label which kind of probability it is (marginal, joint, or conditional): the chance a visit is a student's; the chance a visit was booked online; the chance a visit is BOTH a student's AND booked online; and, among student visits only, the chance the visit was booked online.</w:t>
      </w:r>
    </w:p>
    <w:tbl>
      <w:tblPr>
        <w:tblStyle w:val="TableGrid"/>
        <w:tblW w:type="auto" w:w="0"/>
        <w:tblLook w:firstColumn="1" w:firstRow="1" w:lastColumn="0" w:lastRow="0" w:noHBand="0" w:noVBand="1" w:val="04A0"/>
      </w:tblPr>
      <w:tblGrid>
        <w:gridCol w:w="3408"/>
        <w:gridCol w:w="3408"/>
        <w:gridCol w:w="3408"/>
      </w:tblGrid>
      <w:tr>
        <w:tc>
          <w:tcPr>
            <w:tcW w:type="dxa" w:w="3408"/>
          </w:tcPr>
          <w:p>
            <w:pPr>
              <w:spacing w:after="20"/>
            </w:pPr>
            <w:r>
              <w:rPr>
                <w:b/>
                <w:sz w:val="19"/>
              </w:rPr>
              <w:t>Quantity</w:t>
            </w:r>
          </w:p>
        </w:tc>
        <w:tc>
          <w:tcPr>
            <w:tcW w:type="dxa" w:w="3408"/>
          </w:tcPr>
          <w:p>
            <w:pPr>
              <w:spacing w:after="20"/>
            </w:pPr>
            <w:r>
              <w:rPr>
                <w:b/>
                <w:sz w:val="19"/>
              </w:rPr>
              <w:t>Probability</w:t>
            </w:r>
          </w:p>
        </w:tc>
        <w:tc>
          <w:tcPr>
            <w:tcW w:type="dxa" w:w="3408"/>
          </w:tcPr>
          <w:p>
            <w:pPr>
              <w:spacing w:after="20"/>
            </w:pPr>
            <w:r>
              <w:rPr>
                <w:b/>
                <w:sz w:val="19"/>
              </w:rPr>
              <w:t>Which kind?</w:t>
            </w:r>
          </w:p>
        </w:tc>
      </w:tr>
      <w:tr>
        <w:trPr>
          <w:trHeight w:hRule="atLeast" w:val="547"/>
        </w:trPr>
        <w:tc>
          <w:tcPr>
            <w:tcW w:type="dxa" w:w="3408"/>
          </w:tcPr>
          <w:p>
            <w:pPr>
              <w:spacing w:after="20"/>
            </w:pPr>
            <w:r>
              <w:rPr>
                <w:sz w:val="19"/>
              </w:rPr>
              <w:t>A visit is a student's</w:t>
            </w:r>
          </w:p>
        </w:tc>
        <w:tc>
          <w:tcPr>
            <w:tcW w:type="dxa" w:w="3408"/>
          </w:tcPr>
          <w:p>
            <w:pPr>
              <w:spacing w:after="20"/>
            </w:pPr>
            <w:r>
              <w:rPr>
                <w:sz w:val="19"/>
              </w:rPr>
            </w:r>
          </w:p>
        </w:tc>
        <w:tc>
          <w:tcPr>
            <w:tcW w:type="dxa" w:w="3408"/>
          </w:tcPr>
          <w:p>
            <w:pPr>
              <w:spacing w:after="20"/>
            </w:pPr>
            <w:r>
              <w:rPr>
                <w:sz w:val="19"/>
              </w:rPr>
            </w:r>
          </w:p>
        </w:tc>
      </w:tr>
      <w:tr>
        <w:trPr>
          <w:trHeight w:hRule="atLeast" w:val="547"/>
        </w:trPr>
        <w:tc>
          <w:tcPr>
            <w:tcW w:type="dxa" w:w="3408"/>
          </w:tcPr>
          <w:p>
            <w:pPr>
              <w:spacing w:after="20"/>
            </w:pPr>
            <w:r>
              <w:rPr>
                <w:sz w:val="19"/>
              </w:rPr>
              <w:t>A visit was booked online</w:t>
            </w:r>
          </w:p>
        </w:tc>
        <w:tc>
          <w:tcPr>
            <w:tcW w:type="dxa" w:w="3408"/>
          </w:tcPr>
          <w:p>
            <w:pPr>
              <w:spacing w:after="20"/>
            </w:pPr>
            <w:r>
              <w:rPr>
                <w:sz w:val="19"/>
              </w:rPr>
            </w:r>
          </w:p>
        </w:tc>
        <w:tc>
          <w:tcPr>
            <w:tcW w:type="dxa" w:w="3408"/>
          </w:tcPr>
          <w:p>
            <w:pPr>
              <w:spacing w:after="20"/>
            </w:pPr>
            <w:r>
              <w:rPr>
                <w:sz w:val="19"/>
              </w:rPr>
            </w:r>
          </w:p>
        </w:tc>
      </w:tr>
      <w:tr>
        <w:trPr>
          <w:trHeight w:hRule="atLeast" w:val="547"/>
        </w:trPr>
        <w:tc>
          <w:tcPr>
            <w:tcW w:type="dxa" w:w="3408"/>
          </w:tcPr>
          <w:p>
            <w:pPr>
              <w:spacing w:after="20"/>
            </w:pPr>
            <w:r>
              <w:rPr>
                <w:sz w:val="19"/>
              </w:rPr>
              <w:t>A student's visit AND booked online</w:t>
            </w:r>
          </w:p>
        </w:tc>
        <w:tc>
          <w:tcPr>
            <w:tcW w:type="dxa" w:w="3408"/>
          </w:tcPr>
          <w:p>
            <w:pPr>
              <w:spacing w:after="20"/>
            </w:pPr>
            <w:r>
              <w:rPr>
                <w:sz w:val="19"/>
              </w:rPr>
            </w:r>
          </w:p>
        </w:tc>
        <w:tc>
          <w:tcPr>
            <w:tcW w:type="dxa" w:w="3408"/>
          </w:tcPr>
          <w:p>
            <w:pPr>
              <w:spacing w:after="20"/>
            </w:pPr>
            <w:r>
              <w:rPr>
                <w:sz w:val="19"/>
              </w:rPr>
            </w:r>
          </w:p>
        </w:tc>
      </w:tr>
      <w:tr>
        <w:trPr>
          <w:trHeight w:hRule="atLeast" w:val="547"/>
        </w:trPr>
        <w:tc>
          <w:tcPr>
            <w:tcW w:type="dxa" w:w="3408"/>
          </w:tcPr>
          <w:p>
            <w:pPr>
              <w:spacing w:after="20"/>
            </w:pPr>
            <w:r>
              <w:rPr>
                <w:sz w:val="19"/>
              </w:rPr>
              <w:t>Booked online, among student visits</w:t>
            </w:r>
          </w:p>
        </w:tc>
        <w:tc>
          <w:tcPr>
            <w:tcW w:type="dxa" w:w="3408"/>
          </w:tcPr>
          <w:p>
            <w:pPr>
              <w:spacing w:after="20"/>
            </w:pPr>
            <w:r>
              <w:rPr>
                <w:sz w:val="19"/>
              </w:rPr>
            </w:r>
          </w:p>
        </w:tc>
        <w:tc>
          <w:tcPr>
            <w:tcW w:type="dxa" w:w="3408"/>
          </w:tcPr>
          <w:p>
            <w:pPr>
              <w:spacing w:after="20"/>
            </w:pPr>
            <w:r>
              <w:rPr>
                <w:sz w:val="19"/>
              </w:rPr>
            </w:r>
          </w:p>
        </w:tc>
      </w:tr>
    </w:tbl>
    <w:p>
      <w:r>
        <w:t>3. Are 'student' and 'booked online' independent? Compare two of the numbers you just computed, say which two and why that comparison settles it, and then say in one sentence what your answer means for where the coordinator should send the reminder campaign.</w:t>
      </w:r>
    </w:p>
    <w:p>
      <w:r>
        <w:t>4. Separately, the pantry gets two deliveries a week. The food-bank truck runs late with probability 0.20, the produce donor runs late with probability 0.15, and the two are independent of each other. Find the chance BOTH run late, and the chance AT LEAST ONE runs late. Get the second one twice, once with the addition rule and once through the opposite event, and check that the two agree.</w:t>
      </w:r>
    </w:p>
    <w:tbl>
      <w:tblPr>
        <w:tblStyle w:val="TableGrid"/>
        <w:tblW w:type="auto" w:w="0"/>
        <w:tblLook w:firstColumn="1" w:firstRow="1" w:lastColumn="0" w:lastRow="0" w:noHBand="0" w:noVBand="1" w:val="04A0"/>
      </w:tblPr>
      <w:tblGrid>
        <w:gridCol w:w="3408"/>
        <w:gridCol w:w="3408"/>
        <w:gridCol w:w="3408"/>
      </w:tblGrid>
      <w:tr>
        <w:tc>
          <w:tcPr>
            <w:tcW w:type="dxa" w:w="3408"/>
          </w:tcPr>
          <w:p>
            <w:pPr>
              <w:spacing w:after="20"/>
            </w:pPr>
            <w:r>
              <w:rPr>
                <w:b/>
                <w:sz w:val="19"/>
              </w:rPr>
              <w:t>Both late</w:t>
            </w:r>
          </w:p>
        </w:tc>
        <w:tc>
          <w:tcPr>
            <w:tcW w:type="dxa" w:w="3408"/>
          </w:tcPr>
          <w:p>
            <w:pPr>
              <w:spacing w:after="20"/>
            </w:pPr>
            <w:r>
              <w:rPr>
                <w:b/>
                <w:sz w:val="19"/>
              </w:rPr>
              <w:t>At least one late (addition rule)</w:t>
            </w:r>
          </w:p>
        </w:tc>
        <w:tc>
          <w:tcPr>
            <w:tcW w:type="dxa" w:w="3408"/>
          </w:tcPr>
          <w:p>
            <w:pPr>
              <w:spacing w:after="20"/>
            </w:pPr>
            <w:r>
              <w:rPr>
                <w:b/>
                <w:sz w:val="19"/>
              </w:rPr>
              <w:t>At least one late (via the opposite)</w:t>
            </w:r>
          </w:p>
        </w:tc>
      </w:tr>
      <w:tr>
        <w:trPr>
          <w:trHeight w:hRule="atLeast" w:val="547"/>
        </w:trPr>
        <w:tc>
          <w:tcPr>
            <w:tcW w:type="dxa" w:w="3408"/>
          </w:tcPr>
          <w:p>
            <w:pPr>
              <w:spacing w:after="20"/>
            </w:pPr>
            <w:r>
              <w:rPr>
                <w:sz w:val="19"/>
              </w:rPr>
            </w:r>
          </w:p>
        </w:tc>
        <w:tc>
          <w:tcPr>
            <w:tcW w:type="dxa" w:w="3408"/>
          </w:tcPr>
          <w:p>
            <w:pPr>
              <w:spacing w:after="20"/>
            </w:pPr>
            <w:r>
              <w:rPr>
                <w:sz w:val="19"/>
              </w:rPr>
            </w:r>
          </w:p>
        </w:tc>
        <w:tc>
          <w:tcPr>
            <w:tcW w:type="dxa" w:w="3408"/>
          </w:tcPr>
          <w:p>
            <w:pPr>
              <w:spacing w:after="20"/>
            </w:pPr>
            <w:r>
              <w:rPr>
                <w:sz w:val="19"/>
              </w:rPr>
            </w:r>
          </w:p>
        </w:tc>
      </w:tr>
    </w:tbl>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