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8 Group Practice: Formulate an LP for Solver (Campus Food Truck)</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food truck sells two items at lunch: tacos (x) and burritos (y). A taco earns $4 profit and a burrito $6. Two things are scarce each shift. Tortillas: a taco uses 3 and a burrito 2, with 24 on hand. Grill time: a taco needs 2 minutes and a burrito 3, with 26 minutes available. The crew wants the mix that maximizes profit. You will FORMULATE the LP and set it up the way Solver needs it; you do not have to run Solver here.</w:t>
      </w:r>
    </w:p>
    <w:p>
      <w:r>
        <w:t>Step 1. Write the model in standard form, with all variables on the LEFT and the limit on the RIGHT.</w:t>
      </w:r>
    </w:p>
    <w:tbl>
      <w:tblPr>
        <w:tblStyle w:val="TableGrid"/>
        <w:tblW w:type="auto" w:w="0"/>
        <w:tblLook w:firstColumn="1" w:firstRow="1" w:lastColumn="0" w:lastRow="0" w:noHBand="0" w:noVBand="1" w:val="04A0"/>
      </w:tblPr>
      <w:tblGrid>
        <w:gridCol w:w="5112"/>
        <w:gridCol w:w="5112"/>
      </w:tblGrid>
      <w:tr>
        <w:tc>
          <w:tcPr>
            <w:tcW w:type="dxa" w:w="5112"/>
          </w:tcPr>
          <w:p>
            <w:pPr>
              <w:spacing w:after="20"/>
            </w:pPr>
            <w:r>
              <w:rPr>
                <w:b/>
                <w:sz w:val="19"/>
              </w:rPr>
              <w:t>Part of the LP</w:t>
            </w:r>
          </w:p>
        </w:tc>
        <w:tc>
          <w:tcPr>
            <w:tcW w:type="dxa" w:w="5112"/>
          </w:tcPr>
          <w:p>
            <w:pPr>
              <w:spacing w:after="20"/>
            </w:pPr>
            <w:r>
              <w:rPr>
                <w:b/>
                <w:sz w:val="19"/>
              </w:rPr>
              <w:t>Write it here</w:t>
            </w:r>
          </w:p>
        </w:tc>
      </w:tr>
      <w:tr>
        <w:trPr>
          <w:trHeight w:hRule="atLeast" w:val="317"/>
        </w:trPr>
        <w:tc>
          <w:tcPr>
            <w:tcW w:type="dxa" w:w="5112"/>
          </w:tcPr>
          <w:p>
            <w:pPr>
              <w:spacing w:after="20"/>
            </w:pPr>
            <w:r>
              <w:rPr>
                <w:sz w:val="19"/>
              </w:rPr>
              <w:t>Objective (maximize)</w:t>
            </w:r>
          </w:p>
        </w:tc>
        <w:tc>
          <w:tcPr>
            <w:tcW w:type="dxa" w:w="5112"/>
          </w:tcPr>
          <w:p>
            <w:pPr>
              <w:spacing w:after="20"/>
            </w:pPr>
            <w:r>
              <w:rPr>
                <w:sz w:val="19"/>
              </w:rPr>
              <w:t>max 4x + 6y</w:t>
            </w:r>
          </w:p>
        </w:tc>
      </w:tr>
      <w:tr>
        <w:trPr>
          <w:trHeight w:hRule="atLeast" w:val="547"/>
        </w:trPr>
        <w:tc>
          <w:tcPr>
            <w:tcW w:type="dxa" w:w="5112"/>
          </w:tcPr>
          <w:p>
            <w:pPr>
              <w:spacing w:after="20"/>
            </w:pPr>
            <w:r>
              <w:rPr>
                <w:sz w:val="19"/>
              </w:rPr>
              <w:t>Tortilla constraint</w:t>
            </w:r>
          </w:p>
        </w:tc>
        <w:tc>
          <w:tcPr>
            <w:tcW w:type="dxa" w:w="5112"/>
          </w:tcPr>
          <w:p>
            <w:pPr>
              <w:spacing w:after="20"/>
            </w:pPr>
            <w:r>
              <w:rPr>
                <w:sz w:val="19"/>
              </w:rPr>
            </w:r>
          </w:p>
        </w:tc>
      </w:tr>
      <w:tr>
        <w:trPr>
          <w:trHeight w:hRule="atLeast" w:val="547"/>
        </w:trPr>
        <w:tc>
          <w:tcPr>
            <w:tcW w:type="dxa" w:w="5112"/>
          </w:tcPr>
          <w:p>
            <w:pPr>
              <w:spacing w:after="20"/>
            </w:pPr>
            <w:r>
              <w:rPr>
                <w:sz w:val="19"/>
              </w:rPr>
              <w:t>Grill-time constraint</w:t>
            </w:r>
          </w:p>
        </w:tc>
        <w:tc>
          <w:tcPr>
            <w:tcW w:type="dxa" w:w="5112"/>
          </w:tcPr>
          <w:p>
            <w:pPr>
              <w:spacing w:after="20"/>
            </w:pPr>
            <w:r>
              <w:rPr>
                <w:sz w:val="19"/>
              </w:rPr>
            </w:r>
          </w:p>
        </w:tc>
      </w:tr>
      <w:tr>
        <w:trPr>
          <w:trHeight w:hRule="atLeast" w:val="317"/>
        </w:trPr>
        <w:tc>
          <w:tcPr>
            <w:tcW w:type="dxa" w:w="5112"/>
          </w:tcPr>
          <w:p>
            <w:pPr>
              <w:spacing w:after="20"/>
            </w:pPr>
            <w:r>
              <w:rPr>
                <w:sz w:val="19"/>
              </w:rPr>
              <w:t>Sign restrictions</w:t>
            </w:r>
          </w:p>
        </w:tc>
        <w:tc>
          <w:tcPr>
            <w:tcW w:type="dxa" w:w="5112"/>
          </w:tcPr>
          <w:p>
            <w:pPr>
              <w:spacing w:after="20"/>
            </w:pPr>
            <w:r>
              <w:rPr>
                <w:sz w:val="19"/>
              </w:rPr>
              <w:t>x ___ 0,  y ___ 0</w:t>
            </w:r>
          </w:p>
        </w:tc>
      </w:tr>
    </w:tbl>
    <w:p>
      <w:r>
        <w:t>Step 2. Map the LP onto the three things Solver needs. Name the cell or cells you would use for each.</w:t>
      </w:r>
    </w:p>
    <w:tbl>
      <w:tblPr>
        <w:tblStyle w:val="TableGrid"/>
        <w:tblW w:type="auto" w:w="0"/>
        <w:tblLook w:firstColumn="1" w:firstRow="1" w:lastColumn="0" w:lastRow="0" w:noHBand="0" w:noVBand="1" w:val="04A0"/>
      </w:tblPr>
      <w:tblGrid>
        <w:gridCol w:w="5112"/>
        <w:gridCol w:w="5112"/>
      </w:tblGrid>
      <w:tr>
        <w:tc>
          <w:tcPr>
            <w:tcW w:type="dxa" w:w="5112"/>
          </w:tcPr>
          <w:p>
            <w:pPr>
              <w:spacing w:after="20"/>
            </w:pPr>
            <w:r>
              <w:rPr>
                <w:b/>
                <w:sz w:val="19"/>
              </w:rPr>
              <w:t>LP part</w:t>
            </w:r>
          </w:p>
        </w:tc>
        <w:tc>
          <w:tcPr>
            <w:tcW w:type="dxa" w:w="5112"/>
          </w:tcPr>
          <w:p>
            <w:pPr>
              <w:spacing w:after="20"/>
            </w:pPr>
            <w:r>
              <w:rPr>
                <w:b/>
                <w:sz w:val="19"/>
              </w:rPr>
              <w:t>What it becomes in Excel and Solver</w:t>
            </w:r>
          </w:p>
        </w:tc>
      </w:tr>
      <w:tr>
        <w:trPr>
          <w:trHeight w:hRule="atLeast" w:val="547"/>
        </w:trPr>
        <w:tc>
          <w:tcPr>
            <w:tcW w:type="dxa" w:w="5112"/>
          </w:tcPr>
          <w:p>
            <w:pPr>
              <w:spacing w:after="20"/>
            </w:pPr>
            <w:r>
              <w:rPr>
                <w:sz w:val="19"/>
              </w:rPr>
              <w:t>Decision variables (x, y)</w:t>
            </w:r>
          </w:p>
        </w:tc>
        <w:tc>
          <w:tcPr>
            <w:tcW w:type="dxa" w:w="5112"/>
          </w:tcPr>
          <w:p>
            <w:pPr>
              <w:spacing w:after="20"/>
            </w:pPr>
            <w:r>
              <w:rPr>
                <w:sz w:val="19"/>
              </w:rPr>
            </w:r>
          </w:p>
        </w:tc>
      </w:tr>
      <w:tr>
        <w:trPr>
          <w:trHeight w:hRule="atLeast" w:val="547"/>
        </w:trPr>
        <w:tc>
          <w:tcPr>
            <w:tcW w:type="dxa" w:w="5112"/>
          </w:tcPr>
          <w:p>
            <w:pPr>
              <w:spacing w:after="20"/>
            </w:pPr>
            <w:r>
              <w:rPr>
                <w:sz w:val="19"/>
              </w:rPr>
              <w:t>Objective 4x + 6y</w:t>
            </w:r>
          </w:p>
        </w:tc>
        <w:tc>
          <w:tcPr>
            <w:tcW w:type="dxa" w:w="5112"/>
          </w:tcPr>
          <w:p>
            <w:pPr>
              <w:spacing w:after="20"/>
            </w:pPr>
            <w:r>
              <w:rPr>
                <w:sz w:val="19"/>
              </w:rPr>
            </w:r>
          </w:p>
        </w:tc>
      </w:tr>
      <w:tr>
        <w:trPr>
          <w:trHeight w:hRule="atLeast" w:val="547"/>
        </w:trPr>
        <w:tc>
          <w:tcPr>
            <w:tcW w:type="dxa" w:w="5112"/>
          </w:tcPr>
          <w:p>
            <w:pPr>
              <w:spacing w:after="20"/>
            </w:pPr>
            <w:r>
              <w:rPr>
                <w:sz w:val="19"/>
              </w:rPr>
              <w:t>Each constraint</w:t>
            </w:r>
          </w:p>
        </w:tc>
        <w:tc>
          <w:tcPr>
            <w:tcW w:type="dxa" w:w="5112"/>
          </w:tcPr>
          <w:p>
            <w:pPr>
              <w:spacing w:after="20"/>
            </w:pPr>
            <w:r>
              <w:rPr>
                <w:sz w:val="19"/>
              </w:rPr>
            </w:r>
          </w:p>
        </w:tc>
      </w:tr>
    </w:tbl>
    <w:p>
      <w:r>
        <w:t>Step 3. Feasibility plug-and-check. Test two candidate plans against BOTH constraints, mark each feasible or not, and circle the better feasible plan by profit. One of them scores higher and is not allowed, which is the whole point. (For reference, the true optimum is 4 tacos and 6 burritos for $52, where both resources are fully used.)</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tcPr>
          <w:p>
            <w:pPr>
              <w:spacing w:after="20"/>
            </w:pPr>
            <w:r>
              <w:rPr>
                <w:b/>
                <w:sz w:val="19"/>
              </w:rPr>
              <w:t>Plan (x, y)</w:t>
            </w:r>
          </w:p>
        </w:tc>
        <w:tc>
          <w:tcPr>
            <w:tcW w:type="dxa" w:w="2045"/>
          </w:tcPr>
          <w:p>
            <w:pPr>
              <w:spacing w:after="20"/>
            </w:pPr>
            <w:r>
              <w:rPr>
                <w:b/>
                <w:sz w:val="19"/>
              </w:rPr>
              <w:t>Tortillas 3x+2y &lt;= 24?</w:t>
            </w:r>
          </w:p>
        </w:tc>
        <w:tc>
          <w:tcPr>
            <w:tcW w:type="dxa" w:w="2045"/>
          </w:tcPr>
          <w:p>
            <w:pPr>
              <w:spacing w:after="20"/>
            </w:pPr>
            <w:r>
              <w:rPr>
                <w:b/>
                <w:sz w:val="19"/>
              </w:rPr>
              <w:t>Grill 2x+3y &lt;= 26?</w:t>
            </w:r>
          </w:p>
        </w:tc>
        <w:tc>
          <w:tcPr>
            <w:tcW w:type="dxa" w:w="2045"/>
          </w:tcPr>
          <w:p>
            <w:pPr>
              <w:spacing w:after="20"/>
            </w:pPr>
            <w:r>
              <w:rPr>
                <w:b/>
                <w:sz w:val="19"/>
              </w:rPr>
              <w:t>Feasible?</w:t>
            </w:r>
          </w:p>
        </w:tc>
        <w:tc>
          <w:tcPr>
            <w:tcW w:type="dxa" w:w="2045"/>
          </w:tcPr>
          <w:p>
            <w:pPr>
              <w:spacing w:after="20"/>
            </w:pPr>
            <w:r>
              <w:rPr>
                <w:b/>
                <w:sz w:val="19"/>
              </w:rPr>
              <w:t>Profit 4x+6y</w:t>
            </w:r>
          </w:p>
        </w:tc>
      </w:tr>
      <w:tr>
        <w:trPr>
          <w:trHeight w:hRule="atLeast" w:val="547"/>
        </w:trPr>
        <w:tc>
          <w:tcPr>
            <w:tcW w:type="dxa" w:w="2045"/>
          </w:tcPr>
          <w:p>
            <w:pPr>
              <w:spacing w:after="20"/>
            </w:pPr>
            <w:r>
              <w:rPr>
                <w:sz w:val="19"/>
              </w:rPr>
              <w:t>(4, 5)</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(6, 4)</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